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7B89" w14:textId="4319E573" w:rsidR="00D74039" w:rsidRPr="00D74039" w:rsidRDefault="00D74039">
      <w:pPr>
        <w:rPr>
          <w:sz w:val="44"/>
          <w:szCs w:val="44"/>
        </w:rPr>
      </w:pPr>
      <w:r>
        <w:rPr>
          <w:sz w:val="44"/>
          <w:szCs w:val="44"/>
        </w:rPr>
        <w:t>Check Back in March 2022!</w:t>
      </w:r>
    </w:p>
    <w:sectPr w:rsidR="00D74039" w:rsidRPr="00D7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39"/>
    <w:rsid w:val="00C40D8F"/>
    <w:rsid w:val="00D7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E4BDB"/>
  <w15:chartTrackingRefBased/>
  <w15:docId w15:val="{A4B0AEB0-1973-D848-B127-09B96A58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Laron</dc:creator>
  <cp:keywords/>
  <dc:description/>
  <cp:lastModifiedBy>Ward, Laron</cp:lastModifiedBy>
  <cp:revision>1</cp:revision>
  <dcterms:created xsi:type="dcterms:W3CDTF">2022-01-01T23:51:00Z</dcterms:created>
  <dcterms:modified xsi:type="dcterms:W3CDTF">2022-01-01T23:52:00Z</dcterms:modified>
</cp:coreProperties>
</file>